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A2B" w:rsidRPr="00F30A2B" w:rsidRDefault="00F30A2B" w:rsidP="00F30A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0A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Пояснительная записка</w:t>
      </w:r>
    </w:p>
    <w:p w:rsidR="00F30A2B" w:rsidRPr="00F30A2B" w:rsidRDefault="00F30A2B" w:rsidP="003A00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0A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 проекту постановления Правительства Республики Хакасия</w:t>
      </w:r>
    </w:p>
    <w:p w:rsidR="00F30A2B" w:rsidRPr="00F30A2B" w:rsidRDefault="00F30A2B" w:rsidP="003A0077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0A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«О внесении изменений в постановление Правительства Республики Хакасия от </w:t>
      </w:r>
      <w:r w:rsidR="00D623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25</w:t>
      </w:r>
      <w:r w:rsidRPr="00F30A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.0</w:t>
      </w:r>
      <w:r w:rsidR="00D623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F30A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.20</w:t>
      </w:r>
      <w:r w:rsidR="00D623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22</w:t>
      </w:r>
      <w:r w:rsidRPr="00F30A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№ </w:t>
      </w:r>
      <w:r w:rsidR="00D623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286</w:t>
      </w:r>
      <w:r w:rsidRPr="00F30A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</w:t>
      </w:r>
      <w:r w:rsidR="00D623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порядка предоставления субсидий из республиканского бюджета Республики Хакасия на возмещение затрат аэропортам, международным аэропортам</w:t>
      </w:r>
      <w:r w:rsidR="001114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, расположенным </w:t>
      </w:r>
      <w:r w:rsidRPr="00F30A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 территории Республики Хакасия»</w:t>
      </w:r>
    </w:p>
    <w:p w:rsidR="00F30A2B" w:rsidRDefault="00F30A2B" w:rsidP="00F30A2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47F22" w:rsidRPr="00F30A2B" w:rsidRDefault="00847F22" w:rsidP="00F30A2B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30A2B" w:rsidRPr="00F30A2B" w:rsidRDefault="00F30A2B" w:rsidP="003A0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3A00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0A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Предмет правового регулирования</w:t>
      </w:r>
      <w:r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6C6A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правоотношения, связанные с предоставлением </w:t>
      </w:r>
      <w:r w:rsidR="006C6A63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субсидий из республиканского бюджета Республики Хакасия на возмещение</w:t>
      </w:r>
      <w:r w:rsidR="006163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затрат</w:t>
      </w:r>
      <w:r w:rsidR="006C6A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аэропортам, международным аэропортам, расположенным на территории Республики Хакасия</w:t>
      </w:r>
      <w:r w:rsidRPr="006C6A6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30A2B" w:rsidRPr="00F30A2B" w:rsidRDefault="00F30A2B" w:rsidP="003A0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Перечень нормативных актов, регулиру</w:t>
      </w:r>
      <w:bookmarkStart w:id="0" w:name="_GoBack"/>
      <w:bookmarkEnd w:id="0"/>
      <w:r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>ющих правоотношения в данной сфере:</w:t>
      </w:r>
    </w:p>
    <w:p w:rsidR="00F30A2B" w:rsidRPr="00F30A2B" w:rsidRDefault="00F30A2B" w:rsidP="003A0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Федеральный закон от 21.12.2021 </w:t>
      </w:r>
      <w:r w:rsidR="00DA44E5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414-ФЗ «Об общих принципах организации публичной власти в субъектах Российской Федерации»;</w:t>
      </w:r>
    </w:p>
    <w:p w:rsidR="00F30A2B" w:rsidRPr="00F30A2B" w:rsidRDefault="00F30A2B" w:rsidP="003A0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 Правительства Р</w:t>
      </w:r>
      <w:r w:rsidR="00847F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оссийской </w:t>
      </w:r>
      <w:r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847F22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едерации</w:t>
      </w:r>
      <w:r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25.10.2023 </w:t>
      </w:r>
      <w:r w:rsidR="00847F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DA44E5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субсидий». </w:t>
      </w:r>
    </w:p>
    <w:p w:rsidR="00F30A2B" w:rsidRPr="00F30A2B" w:rsidRDefault="00F30A2B" w:rsidP="003A0077">
      <w:pPr>
        <w:widowControl w:val="0"/>
        <w:tabs>
          <w:tab w:val="left" w:pos="1022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F30A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Обоснование необходимости принятия правового акта</w:t>
      </w:r>
      <w:r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проект постановления разработан в целях приведения в соответствие федеральному законодательству </w:t>
      </w:r>
    </w:p>
    <w:p w:rsidR="00F30A2B" w:rsidRPr="00F30A2B" w:rsidRDefault="00F30A2B" w:rsidP="003A0077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Pr="00F30A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Характеристика основных положений проекта постановления</w:t>
      </w:r>
      <w:r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>: проектом постановления утверждается:</w:t>
      </w:r>
    </w:p>
    <w:p w:rsidR="006C6A63" w:rsidRDefault="006C6A63" w:rsidP="003A0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Приведение в соответствие с</w:t>
      </w:r>
      <w:r w:rsidR="00F30A2B"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F30A2B"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Правительства Р</w:t>
      </w:r>
      <w:r w:rsidR="00847F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оссийской </w:t>
      </w:r>
      <w:r w:rsidR="00F30A2B"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847F22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едерации</w:t>
      </w:r>
      <w:r w:rsidR="00F30A2B"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25.10.2023 N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F30A2B"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30A2B" w:rsidRPr="00F30A2B" w:rsidRDefault="00F30A2B" w:rsidP="003A0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0A2B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4. </w:t>
      </w:r>
      <w:r w:rsidRPr="00F30A2B">
        <w:rPr>
          <w:rFonts w:ascii="Times New Roman" w:eastAsia="Times New Roman" w:hAnsi="Times New Roman" w:cs="Arial"/>
          <w:b/>
          <w:sz w:val="26"/>
          <w:szCs w:val="20"/>
          <w:lang w:eastAsia="ru-RU"/>
        </w:rPr>
        <w:t>Оценка эффективности и достаточности предлагаемых решений:</w:t>
      </w:r>
      <w:r w:rsidRPr="00F30A2B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 </w:t>
      </w:r>
      <w:r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проект постановления приведет законодательство Республики Хакасия в соответствие с федеральным законодательством.</w:t>
      </w:r>
    </w:p>
    <w:p w:rsidR="00F30A2B" w:rsidRPr="00F30A2B" w:rsidRDefault="00F30A2B" w:rsidP="003A0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0A2B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5. </w:t>
      </w:r>
      <w:r w:rsidRPr="00F30A2B">
        <w:rPr>
          <w:rFonts w:ascii="Times New Roman" w:eastAsia="Times New Roman" w:hAnsi="Times New Roman" w:cs="Arial"/>
          <w:b/>
          <w:sz w:val="26"/>
          <w:szCs w:val="20"/>
          <w:lang w:eastAsia="ru-RU"/>
        </w:rPr>
        <w:t>Прогноз социально-экономических и иных последствий реализации проекта постановления</w:t>
      </w:r>
      <w:r w:rsidRPr="00F30A2B">
        <w:rPr>
          <w:rFonts w:ascii="Times New Roman" w:eastAsia="Times New Roman" w:hAnsi="Times New Roman" w:cs="Arial"/>
          <w:sz w:val="26"/>
          <w:szCs w:val="20"/>
          <w:lang w:eastAsia="ru-RU"/>
        </w:rPr>
        <w:t xml:space="preserve">: </w:t>
      </w:r>
      <w:r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проект постановления не повлечет каких-либо социально-экономических и иных последствий.</w:t>
      </w:r>
    </w:p>
    <w:p w:rsidR="00F30A2B" w:rsidRPr="00F30A2B" w:rsidRDefault="00F30A2B" w:rsidP="003A0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</w:t>
      </w:r>
      <w:r w:rsidRPr="00F30A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 о соблюдении порядка принятия проекта постановления:</w:t>
      </w:r>
      <w:r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специальных процедур к процедуре принятия настоящего проекта постановления законодательством не установлено.</w:t>
      </w:r>
    </w:p>
    <w:p w:rsidR="00F30A2B" w:rsidRPr="00F30A2B" w:rsidRDefault="00F30A2B" w:rsidP="003A00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Pr="00F30A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Указание на необходимость (или отсутствие необходимости) проведения процедуры оценки регулирующего воздействия: </w:t>
      </w:r>
      <w:r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данный проект </w:t>
      </w:r>
      <w:r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постановления не потребует оценки регулирующего воздействия, так как он не затрагивает вопросы предпринимательской и инвестиционной деятельности.</w:t>
      </w:r>
    </w:p>
    <w:p w:rsidR="00F30A2B" w:rsidRPr="00F30A2B" w:rsidRDefault="00F30A2B" w:rsidP="00F30A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0A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30A2B" w:rsidRPr="00F30A2B" w:rsidRDefault="00F30A2B" w:rsidP="00F30A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8"/>
        <w:gridCol w:w="4639"/>
      </w:tblGrid>
      <w:tr w:rsidR="00F30A2B" w:rsidRPr="00F30A2B" w:rsidTr="004F25D2">
        <w:tc>
          <w:tcPr>
            <w:tcW w:w="4648" w:type="dxa"/>
            <w:shd w:val="clear" w:color="auto" w:fill="auto"/>
            <w:hideMark/>
          </w:tcPr>
          <w:p w:rsidR="00F30A2B" w:rsidRPr="00F30A2B" w:rsidRDefault="00F30A2B" w:rsidP="00F30A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0A2B">
              <w:rPr>
                <w:rFonts w:ascii="Times New Roman" w:eastAsia="Times New Roman" w:hAnsi="Times New Roman" w:cs="Times New Roman"/>
                <w:sz w:val="26"/>
                <w:szCs w:val="26"/>
              </w:rPr>
              <w:t>Министр транспорта и дорожного хозяйства Республики Хакасия</w:t>
            </w:r>
          </w:p>
        </w:tc>
        <w:tc>
          <w:tcPr>
            <w:tcW w:w="4639" w:type="dxa"/>
            <w:shd w:val="clear" w:color="auto" w:fill="auto"/>
            <w:vAlign w:val="bottom"/>
            <w:hideMark/>
          </w:tcPr>
          <w:p w:rsidR="00F30A2B" w:rsidRPr="00F30A2B" w:rsidRDefault="00F30A2B" w:rsidP="00F30A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30A2B">
              <w:rPr>
                <w:rFonts w:ascii="Times New Roman" w:eastAsia="Times New Roman" w:hAnsi="Times New Roman" w:cs="Times New Roman"/>
                <w:sz w:val="26"/>
                <w:szCs w:val="26"/>
              </w:rPr>
              <w:t>М.В. Евтушенко</w:t>
            </w:r>
          </w:p>
        </w:tc>
      </w:tr>
    </w:tbl>
    <w:p w:rsidR="00F30A2B" w:rsidRPr="00F30A2B" w:rsidRDefault="00F30A2B" w:rsidP="00F30A2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:rsidR="00E75119" w:rsidRDefault="00E75119"/>
    <w:sectPr w:rsidR="00E75119" w:rsidSect="00FE70BD">
      <w:headerReference w:type="even" r:id="rId6"/>
      <w:headerReference w:type="default" r:id="rId7"/>
      <w:pgSz w:w="11907" w:h="16840" w:code="9"/>
      <w:pgMar w:top="1135" w:right="851" w:bottom="85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B2C" w:rsidRDefault="00012B2C">
      <w:pPr>
        <w:spacing w:after="0" w:line="240" w:lineRule="auto"/>
      </w:pPr>
      <w:r>
        <w:separator/>
      </w:r>
    </w:p>
  </w:endnote>
  <w:endnote w:type="continuationSeparator" w:id="0">
    <w:p w:rsidR="00012B2C" w:rsidRDefault="00012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B2C" w:rsidRDefault="00012B2C">
      <w:pPr>
        <w:spacing w:after="0" w:line="240" w:lineRule="auto"/>
      </w:pPr>
      <w:r>
        <w:separator/>
      </w:r>
    </w:p>
  </w:footnote>
  <w:footnote w:type="continuationSeparator" w:id="0">
    <w:p w:rsidR="00012B2C" w:rsidRDefault="00012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B92" w:rsidRDefault="00F30A2B" w:rsidP="00633F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25B92" w:rsidRDefault="00012B2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5B92" w:rsidRDefault="00F30A2B" w:rsidP="00633F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16360">
      <w:rPr>
        <w:rStyle w:val="a5"/>
        <w:noProof/>
      </w:rPr>
      <w:t>2</w:t>
    </w:r>
    <w:r>
      <w:rPr>
        <w:rStyle w:val="a5"/>
      </w:rPr>
      <w:fldChar w:fldCharType="end"/>
    </w:r>
  </w:p>
  <w:p w:rsidR="00525B92" w:rsidRDefault="00012B2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C09"/>
    <w:rsid w:val="00012B2C"/>
    <w:rsid w:val="00111470"/>
    <w:rsid w:val="00124162"/>
    <w:rsid w:val="00140CC3"/>
    <w:rsid w:val="00143CF5"/>
    <w:rsid w:val="002560C7"/>
    <w:rsid w:val="003A0077"/>
    <w:rsid w:val="00616360"/>
    <w:rsid w:val="006C6A63"/>
    <w:rsid w:val="00847F22"/>
    <w:rsid w:val="00865C09"/>
    <w:rsid w:val="0086617D"/>
    <w:rsid w:val="00C315F3"/>
    <w:rsid w:val="00D623B9"/>
    <w:rsid w:val="00DA44E5"/>
    <w:rsid w:val="00DA7F19"/>
    <w:rsid w:val="00E75119"/>
    <w:rsid w:val="00F3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4067B-00AA-43D9-8502-F38D930F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30A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x-none" w:eastAsia="ru-RU"/>
    </w:rPr>
  </w:style>
  <w:style w:type="character" w:customStyle="1" w:styleId="a4">
    <w:name w:val="Верхний колонтитул Знак"/>
    <w:basedOn w:val="a0"/>
    <w:link w:val="a3"/>
    <w:rsid w:val="00F30A2B"/>
    <w:rPr>
      <w:rFonts w:ascii="Times New Roman" w:eastAsia="Times New Roman" w:hAnsi="Times New Roman" w:cs="Times New Roman"/>
      <w:sz w:val="26"/>
      <w:szCs w:val="20"/>
      <w:lang w:val="x-none" w:eastAsia="ru-RU"/>
    </w:rPr>
  </w:style>
  <w:style w:type="character" w:styleId="a5">
    <w:name w:val="page number"/>
    <w:basedOn w:val="a0"/>
    <w:rsid w:val="00F30A2B"/>
  </w:style>
  <w:style w:type="paragraph" w:styleId="a6">
    <w:name w:val="Balloon Text"/>
    <w:basedOn w:val="a"/>
    <w:link w:val="a7"/>
    <w:uiPriority w:val="99"/>
    <w:semiHidden/>
    <w:unhideWhenUsed/>
    <w:rsid w:val="00DA7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7F1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3A0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Большакова</dc:creator>
  <cp:lastModifiedBy>Ольга Васильевна Мастракова</cp:lastModifiedBy>
  <cp:revision>6</cp:revision>
  <cp:lastPrinted>2026-02-12T09:39:00Z</cp:lastPrinted>
  <dcterms:created xsi:type="dcterms:W3CDTF">2026-07-06T08:19:00Z</dcterms:created>
  <dcterms:modified xsi:type="dcterms:W3CDTF">2026-07-08T08:33:00Z</dcterms:modified>
</cp:coreProperties>
</file>